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116" w:rsidRDefault="00D05DF4" w:rsidP="002A6116">
      <w:pPr>
        <w:pStyle w:val="a3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к Основной образовательной программе</w:t>
      </w:r>
      <w:r w:rsidR="002A6116" w:rsidRPr="00272728">
        <w:rPr>
          <w:rFonts w:ascii="Times New Roman" w:hAnsi="Times New Roman"/>
          <w:b/>
          <w:sz w:val="24"/>
          <w:szCs w:val="24"/>
        </w:rPr>
        <w:t xml:space="preserve"> МАДОУ «Детский сад №226 комбинированного вида» Кировского района г. К</w:t>
      </w:r>
      <w:r w:rsidR="002A6116">
        <w:rPr>
          <w:rFonts w:ascii="Times New Roman" w:hAnsi="Times New Roman"/>
          <w:b/>
          <w:sz w:val="24"/>
          <w:szCs w:val="24"/>
        </w:rPr>
        <w:t>азани</w:t>
      </w:r>
    </w:p>
    <w:p w:rsidR="00190254" w:rsidRPr="00272728" w:rsidRDefault="00190254" w:rsidP="002A6116">
      <w:pPr>
        <w:pStyle w:val="a3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A6116" w:rsidRPr="00272728" w:rsidRDefault="002A6116" w:rsidP="002A611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>В соответствии с Федеральным законом от 29.12.2012 г. № 273-ФЗ «Об образовании в Российской Федерации» творческий коллектив муниципального автономного дошкольного образовательного учреждения «Детский сад №226 комбинированного вида» (далее МАДОУ №226) разработал основную образовательную программу дошкольного образования МАДОУ №226 (далее Программа).</w:t>
      </w:r>
    </w:p>
    <w:p w:rsidR="002A6116" w:rsidRPr="00272728" w:rsidRDefault="002A6116" w:rsidP="002A611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>Структура и соотношение частей основной образовательной Программы определены в соответствии с нормами и положениями, установленными Приказом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2A6116" w:rsidRPr="00272728" w:rsidRDefault="002A6116" w:rsidP="002A611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 xml:space="preserve">Программа разработана в соответствии с примерной основной образовательной программой, одобренной решением федерального учебно-методического объединения по общему образованию и на базе примерной основной общеобразовательной программы и программы «Детство» под редакцией </w:t>
      </w:r>
      <w:proofErr w:type="spellStart"/>
      <w:r w:rsidRPr="00272728">
        <w:rPr>
          <w:rFonts w:ascii="Times New Roman" w:hAnsi="Times New Roman"/>
          <w:sz w:val="24"/>
          <w:szCs w:val="24"/>
        </w:rPr>
        <w:t>Т.И.Бабаевой</w:t>
      </w:r>
      <w:proofErr w:type="spellEnd"/>
      <w:r w:rsidRPr="00272728">
        <w:rPr>
          <w:rFonts w:ascii="Times New Roman" w:hAnsi="Times New Roman"/>
          <w:sz w:val="24"/>
          <w:szCs w:val="24"/>
        </w:rPr>
        <w:t xml:space="preserve">, А.Г. Гогоберидзе, </w:t>
      </w:r>
      <w:proofErr w:type="spellStart"/>
      <w:r w:rsidRPr="00272728">
        <w:rPr>
          <w:rFonts w:ascii="Times New Roman" w:hAnsi="Times New Roman"/>
          <w:sz w:val="24"/>
          <w:szCs w:val="24"/>
        </w:rPr>
        <w:t>З.А.Михайловой</w:t>
      </w:r>
      <w:proofErr w:type="spellEnd"/>
      <w:r w:rsidRPr="00272728">
        <w:rPr>
          <w:rFonts w:ascii="Times New Roman" w:hAnsi="Times New Roman"/>
          <w:sz w:val="24"/>
          <w:szCs w:val="24"/>
        </w:rPr>
        <w:t>. — ООО.: «Издательство «ДЕТСТВО-ПРЕСС», 2015 г.</w:t>
      </w:r>
    </w:p>
    <w:p w:rsidR="002A6116" w:rsidRPr="00272728" w:rsidRDefault="002A6116" w:rsidP="002A611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>В связи с уточнением авторами некоторых формулировок целей и задач обучения и воспитания, внесением некоторых изменений в структуру программы, МАДОУ №226 внес коррективы в данную программу в 2020 году.</w:t>
      </w:r>
    </w:p>
    <w:p w:rsidR="002A6116" w:rsidRPr="00272728" w:rsidRDefault="002A6116" w:rsidP="002A611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>Образовательная среда в МАДОУ №226 определяется учебным планом, календарным учебным графиком, комплексно-тематическим и календарным планированием, разрабатываемыми и утверждаемыми МАДОУ №226, самостоятельно.</w:t>
      </w:r>
    </w:p>
    <w:p w:rsidR="002A6116" w:rsidRPr="00272728" w:rsidRDefault="002A6116" w:rsidP="002A611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 xml:space="preserve">Основная образовательная программа разработана рабочей группой педагогов МАДОУ «Детский сад № 226».               </w:t>
      </w:r>
    </w:p>
    <w:p w:rsidR="002A6116" w:rsidRPr="00272728" w:rsidRDefault="002A6116" w:rsidP="002A611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>Возможность реализации Программы дошкольного образования обеспечивается рядом взаимодополняющих факторов:</w:t>
      </w:r>
    </w:p>
    <w:p w:rsidR="002A6116" w:rsidRPr="00272728" w:rsidRDefault="002A6116" w:rsidP="002A611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>- наличие квалифицированного кадрового потенциала в МАДОУ;</w:t>
      </w:r>
    </w:p>
    <w:p w:rsidR="002A6116" w:rsidRPr="00272728" w:rsidRDefault="002A6116" w:rsidP="002A611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>- материально-техническое оснащение МАДОУ с учетом возрастных и индивидуальных особенностей воспитанников, современных требований;</w:t>
      </w:r>
    </w:p>
    <w:p w:rsidR="002A6116" w:rsidRPr="00272728" w:rsidRDefault="002A6116" w:rsidP="002A611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>-создание образовательно-развивающей среды, предполагающей активное использование культурно-образовательных ресурсов МАДОУ, микрорайона.</w:t>
      </w:r>
    </w:p>
    <w:p w:rsidR="002A6116" w:rsidRPr="00272728" w:rsidRDefault="002A6116" w:rsidP="002A611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>Программа спроектирована на основе ФГОС дошкольного образования с учетом Примерной основной образовательной программы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и дошкольного образования.</w:t>
      </w:r>
    </w:p>
    <w:p w:rsidR="002A6116" w:rsidRPr="00272728" w:rsidRDefault="002A6116" w:rsidP="002A611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>Основная образовательная программа МАДОУ «Детский сад № 226» разработана в соответствии с основными нормативно-правовыми документами по дошкольному воспитанию:</w:t>
      </w:r>
    </w:p>
    <w:p w:rsidR="002A6116" w:rsidRPr="00272728" w:rsidRDefault="002A6116" w:rsidP="002A611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>-  Федеральный закон от 29.12.2012 № 273-ФЗ «Об образовании в Российской Федерации»;</w:t>
      </w:r>
    </w:p>
    <w:p w:rsidR="002A6116" w:rsidRPr="00272728" w:rsidRDefault="002A6116" w:rsidP="002A611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272728">
          <w:rPr>
            <w:rFonts w:ascii="Times New Roman" w:hAnsi="Times New Roman"/>
            <w:sz w:val="24"/>
            <w:szCs w:val="24"/>
          </w:rPr>
          <w:t>2013 г</w:t>
        </w:r>
      </w:smartTag>
      <w:r w:rsidRPr="00272728">
        <w:rPr>
          <w:rFonts w:ascii="Times New Roman" w:hAnsi="Times New Roman"/>
          <w:sz w:val="24"/>
          <w:szCs w:val="24"/>
        </w:rPr>
        <w:t>. N 1155);</w:t>
      </w:r>
    </w:p>
    <w:p w:rsidR="002A6116" w:rsidRPr="00272728" w:rsidRDefault="002A6116" w:rsidP="002A611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lastRenderedPageBreak/>
        <w:t>- 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</w:t>
      </w:r>
    </w:p>
    <w:p w:rsidR="002A6116" w:rsidRPr="00272728" w:rsidRDefault="002A6116" w:rsidP="002A611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 xml:space="preserve">- Санитарно-эпидемиологические требования к устройству, содержанию и организации режима </w:t>
      </w:r>
      <w:proofErr w:type="gramStart"/>
      <w:r w:rsidRPr="00272728">
        <w:rPr>
          <w:rFonts w:ascii="Times New Roman" w:hAnsi="Times New Roman"/>
          <w:sz w:val="24"/>
          <w:szCs w:val="24"/>
        </w:rPr>
        <w:t>работы  дошкольных</w:t>
      </w:r>
      <w:proofErr w:type="gramEnd"/>
      <w:r w:rsidRPr="00272728">
        <w:rPr>
          <w:rFonts w:ascii="Times New Roman" w:hAnsi="Times New Roman"/>
          <w:sz w:val="24"/>
          <w:szCs w:val="24"/>
        </w:rPr>
        <w:t xml:space="preserve"> образовательных организаций» (Утверждены постановлением Главного государственного санитарного врача Российской  от 15 мая 2013 года №26  «Об утверждении САНПИН» 2.4.3049-13)</w:t>
      </w:r>
    </w:p>
    <w:p w:rsidR="002A6116" w:rsidRPr="00272728" w:rsidRDefault="002A6116" w:rsidP="002A611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 xml:space="preserve">Законами и нормативно-правовыми документами Республики Татарстан и ИК- МО </w:t>
      </w:r>
      <w:proofErr w:type="spellStart"/>
      <w:r w:rsidRPr="00272728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272728">
        <w:rPr>
          <w:rFonts w:ascii="Times New Roman" w:hAnsi="Times New Roman"/>
          <w:sz w:val="24"/>
          <w:szCs w:val="24"/>
        </w:rPr>
        <w:t>:</w:t>
      </w:r>
    </w:p>
    <w:p w:rsidR="002A6116" w:rsidRPr="00272728" w:rsidRDefault="002A6116" w:rsidP="002A611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>- Законом РТ от 08.07.1992 N1560-XI1 "О государственных языках Респуб</w:t>
      </w:r>
      <w:r w:rsidRPr="00272728">
        <w:rPr>
          <w:rFonts w:ascii="Times New Roman" w:hAnsi="Times New Roman"/>
          <w:sz w:val="24"/>
          <w:szCs w:val="24"/>
        </w:rPr>
        <w:softHyphen/>
        <w:t>лики Татарстан и других языках в Республике Татарстан" (в ред. Законов РТ от 28.07.2004 N44-3PT, от 03.12.2009 N54-3PT, от 03.03.2012 N16-3PT, от 12.06.2014 N53-3PT);</w:t>
      </w:r>
    </w:p>
    <w:p w:rsidR="002A6116" w:rsidRPr="00272728" w:rsidRDefault="002A6116" w:rsidP="002A611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>- Постановлением кабинета Министров Республики Татарстан от 30.12.2010г. №1174 «Об утверждении Стратегии развития образования в Рес</w:t>
      </w:r>
      <w:r w:rsidRPr="00272728">
        <w:rPr>
          <w:rFonts w:ascii="Times New Roman" w:hAnsi="Times New Roman"/>
          <w:sz w:val="24"/>
          <w:szCs w:val="24"/>
        </w:rPr>
        <w:softHyphen/>
        <w:t xml:space="preserve">публики Татарстан на 2010-2015 </w:t>
      </w:r>
      <w:proofErr w:type="spellStart"/>
      <w:r w:rsidRPr="00272728">
        <w:rPr>
          <w:rFonts w:ascii="Times New Roman" w:hAnsi="Times New Roman"/>
          <w:sz w:val="24"/>
          <w:szCs w:val="24"/>
        </w:rPr>
        <w:t>г.г</w:t>
      </w:r>
      <w:proofErr w:type="spellEnd"/>
      <w:r w:rsidRPr="00272728">
        <w:rPr>
          <w:rFonts w:ascii="Times New Roman" w:hAnsi="Times New Roman"/>
          <w:sz w:val="24"/>
          <w:szCs w:val="24"/>
        </w:rPr>
        <w:t>. «</w:t>
      </w:r>
      <w:proofErr w:type="spellStart"/>
      <w:r w:rsidRPr="00272728">
        <w:rPr>
          <w:rFonts w:ascii="Times New Roman" w:hAnsi="Times New Roman"/>
          <w:sz w:val="24"/>
          <w:szCs w:val="24"/>
        </w:rPr>
        <w:t>Килэчэк</w:t>
      </w:r>
      <w:proofErr w:type="spellEnd"/>
      <w:r w:rsidRPr="00272728">
        <w:rPr>
          <w:rFonts w:ascii="Times New Roman" w:hAnsi="Times New Roman"/>
          <w:sz w:val="24"/>
          <w:szCs w:val="24"/>
        </w:rPr>
        <w:t>»;</w:t>
      </w:r>
    </w:p>
    <w:p w:rsidR="002A6116" w:rsidRPr="00272728" w:rsidRDefault="002A6116" w:rsidP="002A611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2728">
        <w:rPr>
          <w:rFonts w:ascii="Times New Roman" w:hAnsi="Times New Roman"/>
          <w:sz w:val="24"/>
          <w:szCs w:val="24"/>
        </w:rPr>
        <w:t xml:space="preserve">- Приказом Управления образования ИКМО </w:t>
      </w:r>
      <w:proofErr w:type="spellStart"/>
      <w:r w:rsidRPr="00272728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272728">
        <w:rPr>
          <w:rFonts w:ascii="Times New Roman" w:hAnsi="Times New Roman"/>
          <w:sz w:val="24"/>
          <w:szCs w:val="24"/>
        </w:rPr>
        <w:t xml:space="preserve"> №356 от 15.06.2012 г. «О внедрении новых учебно-методических комплектов по обучению двум государственным языкам Республики Татарстан в дошкольных образова</w:t>
      </w:r>
      <w:r w:rsidRPr="00272728">
        <w:rPr>
          <w:rFonts w:ascii="Times New Roman" w:hAnsi="Times New Roman"/>
          <w:sz w:val="24"/>
          <w:szCs w:val="24"/>
        </w:rPr>
        <w:softHyphen/>
        <w:t>тельных учреждениях».</w:t>
      </w:r>
    </w:p>
    <w:p w:rsidR="002A6116" w:rsidRPr="00272728" w:rsidRDefault="002A6116" w:rsidP="002A611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b/>
          <w:sz w:val="24"/>
          <w:szCs w:val="24"/>
        </w:rPr>
        <w:t>Цель основной образовательной Программы</w:t>
      </w:r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- 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-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особенностей.</w:t>
      </w:r>
      <w:bookmarkStart w:id="1" w:name="bookmark6"/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5DF4">
        <w:rPr>
          <w:rFonts w:ascii="Times New Roman" w:eastAsia="Calibri" w:hAnsi="Times New Roman" w:cs="Times New Roman"/>
          <w:b/>
          <w:sz w:val="24"/>
          <w:szCs w:val="24"/>
        </w:rPr>
        <w:t>Программа направлена на: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-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bookmarkEnd w:id="1"/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5DF4">
        <w:rPr>
          <w:rFonts w:ascii="Times New Roman" w:eastAsia="Calibri" w:hAnsi="Times New Roman" w:cs="Times New Roman"/>
          <w:b/>
          <w:sz w:val="24"/>
          <w:szCs w:val="24"/>
        </w:rPr>
        <w:t>Достижение поставленной цели предусматривает решение следующих задач: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     1.Охрана и укрепление физического и психического здоровья детей, в том числе их эмоционального благополучия;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2. Обеспечение равных возможностей для полноценного развития каждого ребенка в 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    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    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       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       7.  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      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       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05DF4" w:rsidRPr="00D05DF4" w:rsidRDefault="00D05DF4" w:rsidP="00D05D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5DF4">
        <w:rPr>
          <w:rFonts w:ascii="Times New Roman" w:eastAsia="Calibri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D05DF4" w:rsidRPr="00D05DF4" w:rsidRDefault="00D05DF4" w:rsidP="00D05D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ab/>
      </w:r>
    </w:p>
    <w:p w:rsidR="00D05DF4" w:rsidRPr="00D05DF4" w:rsidRDefault="00D05DF4" w:rsidP="00D05DF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В Программе отражено содержание образования детей дошкольного возраста, формируемое участниками образовательных отношений с учётом климатических, национально - культурных, демографических, социально - экономических и социокультурных условий Республики Татарстан.</w:t>
      </w:r>
    </w:p>
    <w:p w:rsidR="00D05DF4" w:rsidRPr="00D05DF4" w:rsidRDefault="00D05DF4" w:rsidP="00D05DF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воспитания и обучения с жизнью и национальными культурными традициями. Этнокультурная региональная составляющая (ЭРС) составлена с учетом национальных и региональных особенностей Республики Татарстан, которая предусматривает следующие направления деятельности МАДОУ: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•</w:t>
      </w:r>
      <w:r w:rsidRPr="00D05DF4">
        <w:rPr>
          <w:rFonts w:ascii="Times New Roman" w:eastAsia="Calibri" w:hAnsi="Times New Roman" w:cs="Times New Roman"/>
          <w:sz w:val="24"/>
          <w:szCs w:val="24"/>
        </w:rPr>
        <w:tab/>
        <w:t>Приобщение к истокам национальной культуры народов, населяющих Республику Татарстан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•</w:t>
      </w:r>
      <w:r w:rsidRPr="00D05DF4">
        <w:rPr>
          <w:rFonts w:ascii="Times New Roman" w:eastAsia="Calibri" w:hAnsi="Times New Roman" w:cs="Times New Roman"/>
          <w:sz w:val="24"/>
          <w:szCs w:val="24"/>
        </w:rPr>
        <w:tab/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•</w:t>
      </w:r>
      <w:r w:rsidRPr="00D05DF4">
        <w:rPr>
          <w:rFonts w:ascii="Times New Roman" w:eastAsia="Calibri" w:hAnsi="Times New Roman" w:cs="Times New Roman"/>
          <w:sz w:val="24"/>
          <w:szCs w:val="24"/>
        </w:rPr>
        <w:tab/>
        <w:t>Создание благоприятных условий для воспитания толерантной личности - привития любви и уважения к людям другой национальности, к их культурным ценностям.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•</w:t>
      </w:r>
      <w:r w:rsidRPr="00D05DF4">
        <w:rPr>
          <w:rFonts w:ascii="Times New Roman" w:eastAsia="Calibri" w:hAnsi="Times New Roman" w:cs="Times New Roman"/>
          <w:sz w:val="24"/>
          <w:szCs w:val="24"/>
        </w:rPr>
        <w:tab/>
        <w:t>Ознакомление с природой родного края, формирование экологической культуры.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•</w:t>
      </w:r>
      <w:r w:rsidRPr="00D05DF4">
        <w:rPr>
          <w:rFonts w:ascii="Times New Roman" w:eastAsia="Calibri" w:hAnsi="Times New Roman" w:cs="Times New Roman"/>
          <w:sz w:val="24"/>
          <w:szCs w:val="24"/>
        </w:rPr>
        <w:tab/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D05DF4" w:rsidRPr="00D05DF4" w:rsidRDefault="00D05DF4" w:rsidP="00D05DF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Задачи психолого-педагогической работы с учетом национально-регионального компонента решаются интегрировано в ходе освоения содержание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(«</w:t>
      </w:r>
      <w:proofErr w:type="spellStart"/>
      <w:r w:rsidRPr="00D05DF4">
        <w:rPr>
          <w:rFonts w:ascii="Times New Roman" w:eastAsia="Calibri" w:hAnsi="Times New Roman" w:cs="Times New Roman"/>
          <w:sz w:val="24"/>
          <w:szCs w:val="24"/>
        </w:rPr>
        <w:t>Соеныч</w:t>
      </w:r>
      <w:proofErr w:type="spellEnd"/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» Региональная программа дошкольного образования» автор </w:t>
      </w:r>
      <w:proofErr w:type="spellStart"/>
      <w:r w:rsidRPr="00D05DF4">
        <w:rPr>
          <w:rFonts w:ascii="Times New Roman" w:eastAsia="Calibri" w:hAnsi="Times New Roman" w:cs="Times New Roman"/>
          <w:sz w:val="24"/>
          <w:szCs w:val="24"/>
        </w:rPr>
        <w:t>Шаехова</w:t>
      </w:r>
      <w:proofErr w:type="spellEnd"/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Р.К.).</w:t>
      </w:r>
    </w:p>
    <w:p w:rsidR="00D05DF4" w:rsidRPr="00D05DF4" w:rsidRDefault="00D05DF4" w:rsidP="00D05DF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</w:t>
      </w:r>
      <w:r w:rsidRPr="00D05DF4">
        <w:rPr>
          <w:rFonts w:ascii="Times New Roman" w:eastAsia="Calibri" w:hAnsi="Times New Roman" w:cs="Times New Roman"/>
          <w:sz w:val="24"/>
          <w:szCs w:val="24"/>
        </w:rPr>
        <w:lastRenderedPageBreak/>
        <w:t>педагогического процесса МАДОУ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D05DF4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D05DF4">
        <w:rPr>
          <w:rFonts w:ascii="Times New Roman" w:eastAsia="Calibri" w:hAnsi="Times New Roman" w:cs="Times New Roman"/>
          <w:sz w:val="24"/>
          <w:szCs w:val="24"/>
        </w:rPr>
        <w:t>компетентностного</w:t>
      </w:r>
      <w:proofErr w:type="spellEnd"/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подходов в организации педагогической работы.</w:t>
      </w:r>
    </w:p>
    <w:p w:rsidR="00D05DF4" w:rsidRPr="00D05DF4" w:rsidRDefault="00D05DF4" w:rsidP="00D05DF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Программа включает содержание и организацию образовательного процесса на основе учебно-методического комплекта для детей дошкольного возраста от 2 до 7 лет по формированию знаний детей двух государственных языков Республики Татарстан. (Программа для детей 4-7 лет «Говорим по-татарски» / «</w:t>
      </w:r>
      <w:proofErr w:type="spellStart"/>
      <w:r w:rsidRPr="00D05DF4">
        <w:rPr>
          <w:rFonts w:ascii="Times New Roman" w:eastAsia="Calibri" w:hAnsi="Times New Roman" w:cs="Times New Roman"/>
          <w:sz w:val="24"/>
          <w:szCs w:val="24"/>
        </w:rPr>
        <w:t>Татарча</w:t>
      </w:r>
      <w:proofErr w:type="spellEnd"/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05DF4">
        <w:rPr>
          <w:rFonts w:ascii="Times New Roman" w:eastAsia="Calibri" w:hAnsi="Times New Roman" w:cs="Times New Roman"/>
          <w:sz w:val="24"/>
          <w:szCs w:val="24"/>
        </w:rPr>
        <w:t>сейлэшэбез</w:t>
      </w:r>
      <w:proofErr w:type="spellEnd"/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» под редакцией </w:t>
      </w:r>
      <w:proofErr w:type="spellStart"/>
      <w:r w:rsidRPr="00D05DF4">
        <w:rPr>
          <w:rFonts w:ascii="Times New Roman" w:eastAsia="Calibri" w:hAnsi="Times New Roman" w:cs="Times New Roman"/>
          <w:sz w:val="24"/>
          <w:szCs w:val="24"/>
        </w:rPr>
        <w:t>З.М.Зариповой</w:t>
      </w:r>
      <w:proofErr w:type="spellEnd"/>
      <w:r w:rsidRPr="00D05DF4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05DF4" w:rsidRPr="00D05DF4" w:rsidRDefault="00D05DF4" w:rsidP="00D05DF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Учебно-методический комплект призван способствовать формированию у дошкольников способности к языкам, развитию их творческого потенциала, толерантности в условиях </w:t>
      </w:r>
      <w:proofErr w:type="spellStart"/>
      <w:r w:rsidRPr="00D05DF4">
        <w:rPr>
          <w:rFonts w:ascii="Times New Roman" w:eastAsia="Calibri" w:hAnsi="Times New Roman" w:cs="Times New Roman"/>
          <w:sz w:val="24"/>
          <w:szCs w:val="24"/>
        </w:rPr>
        <w:t>билингвальности</w:t>
      </w:r>
      <w:proofErr w:type="spellEnd"/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окружающего социума.</w:t>
      </w:r>
    </w:p>
    <w:p w:rsidR="00D05DF4" w:rsidRPr="00D05DF4" w:rsidRDefault="00D05DF4" w:rsidP="00D05DF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Ведущая цель учебно-методического комплекта по обучению детей родному (татарскому) языкам — формирование первоначальных умений и навыков практического владения татарским и русским языками в устной форме.</w:t>
      </w:r>
    </w:p>
    <w:p w:rsidR="00D05DF4" w:rsidRPr="00D05DF4" w:rsidRDefault="00D05DF4" w:rsidP="00D05DF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Основными задачами изучения родного (татарского) языков в дошкольном возрасте, является: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Cambria Math" w:eastAsia="Calibri" w:hAnsi="Cambria Math" w:cs="Cambria Math"/>
          <w:sz w:val="24"/>
          <w:szCs w:val="24"/>
        </w:rPr>
        <w:t>◗</w:t>
      </w:r>
      <w:r w:rsidRPr="00D05DF4">
        <w:rPr>
          <w:rFonts w:ascii="Times New Roman" w:eastAsia="Calibri" w:hAnsi="Times New Roman" w:cs="Times New Roman"/>
          <w:sz w:val="24"/>
          <w:szCs w:val="24"/>
        </w:rPr>
        <w:tab/>
        <w:t>развитие языковых способностей.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Cambria Math" w:eastAsia="Calibri" w:hAnsi="Cambria Math" w:cs="Cambria Math"/>
          <w:sz w:val="24"/>
          <w:szCs w:val="24"/>
        </w:rPr>
        <w:t>◗</w:t>
      </w:r>
      <w:r w:rsidRPr="00D05DF4">
        <w:rPr>
          <w:rFonts w:ascii="Times New Roman" w:eastAsia="Calibri" w:hAnsi="Times New Roman" w:cs="Times New Roman"/>
          <w:sz w:val="24"/>
          <w:szCs w:val="24"/>
        </w:rPr>
        <w:tab/>
        <w:t>ознакомление с родным (татарским) языком как средством общения.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DF4" w:rsidRPr="00D05DF4" w:rsidRDefault="00D05DF4" w:rsidP="00D05DF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В МАДОУ №226 созданы условия для получения образования детьми с нарушениями речи, в том числе механизмы адаптации Программы для указанных детей, использование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занятий, и осуществления квалифицированной коррекции нарушений речи.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b/>
          <w:sz w:val="24"/>
          <w:szCs w:val="24"/>
        </w:rPr>
        <w:t>Коррекционная работа</w:t>
      </w:r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направлена на решение следующих задач: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Cambria Math" w:eastAsia="Calibri" w:hAnsi="Cambria Math" w:cs="Cambria Math"/>
          <w:sz w:val="24"/>
          <w:szCs w:val="24"/>
        </w:rPr>
        <w:t>◗</w:t>
      </w:r>
      <w:r w:rsidRPr="00D05DF4">
        <w:rPr>
          <w:rFonts w:ascii="Times New Roman" w:eastAsia="Calibri" w:hAnsi="Times New Roman" w:cs="Times New Roman"/>
          <w:sz w:val="24"/>
          <w:szCs w:val="24"/>
        </w:rPr>
        <w:tab/>
        <w:t>обеспечение коррекции нарушений речи детей с тяжелыми нарушениями речи, оказание им квалифицированной помощи;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Cambria Math" w:eastAsia="Calibri" w:hAnsi="Cambria Math" w:cs="Cambria Math"/>
          <w:sz w:val="24"/>
          <w:szCs w:val="24"/>
        </w:rPr>
        <w:t>◗</w:t>
      </w:r>
      <w:r w:rsidRPr="00D05DF4">
        <w:rPr>
          <w:rFonts w:ascii="Times New Roman" w:eastAsia="Calibri" w:hAnsi="Times New Roman" w:cs="Times New Roman"/>
          <w:sz w:val="24"/>
          <w:szCs w:val="24"/>
        </w:rPr>
        <w:tab/>
        <w:t>освоение детьми с тяжелыми нарушениями речи ООП ДО,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D05DF4" w:rsidRPr="00D05DF4" w:rsidRDefault="00D05DF4" w:rsidP="00D05DF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МАДОУ №226 большое внимание уделяет художественно-эстетическому воспитанию детей дошкольного возраста средствами детского дизайна. Необходимым условием художественно-эстетического воспитания детей является правильная организация развивающей среды, которая включает в себя студии дизайна, холлы и участок детского сада: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-</w:t>
      </w:r>
      <w:r w:rsidRPr="00D05DF4">
        <w:rPr>
          <w:rFonts w:ascii="Times New Roman" w:eastAsia="Calibri" w:hAnsi="Times New Roman" w:cs="Times New Roman"/>
          <w:sz w:val="24"/>
          <w:szCs w:val="24"/>
        </w:rPr>
        <w:tab/>
        <w:t>центр творчества в групповых помещениях;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-</w:t>
      </w:r>
      <w:r w:rsidRPr="00D05DF4">
        <w:rPr>
          <w:rFonts w:ascii="Times New Roman" w:eastAsia="Calibri" w:hAnsi="Times New Roman" w:cs="Times New Roman"/>
          <w:sz w:val="24"/>
          <w:szCs w:val="24"/>
        </w:rPr>
        <w:tab/>
        <w:t>арт-объекты (замки) в групповых помещениях;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D05DF4">
        <w:rPr>
          <w:rFonts w:ascii="Times New Roman" w:eastAsia="Calibri" w:hAnsi="Times New Roman" w:cs="Times New Roman"/>
          <w:sz w:val="24"/>
          <w:szCs w:val="24"/>
        </w:rPr>
        <w:tab/>
        <w:t>ландшафтный дизайн территории детского сада;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-          арт-объекты на прогулочных участках.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по художественно-творческому развитию направлена на решение следующих задач: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- Развивать у дошкольников интерес к дизайнерскому творчеству;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- Развивать художественный и творческий потенциал; 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lastRenderedPageBreak/>
        <w:t>- Развивать креативное мышление дошкольников с помощью ознакомления с методами и приемами, применяемыми в художественно-конструктивном дизайне;</w:t>
      </w:r>
    </w:p>
    <w:p w:rsidR="00D05DF4" w:rsidRPr="00D05DF4" w:rsidRDefault="00D05DF4" w:rsidP="00D05DF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DF4">
        <w:rPr>
          <w:rFonts w:ascii="Times New Roman" w:eastAsia="Calibri" w:hAnsi="Times New Roman" w:cs="Times New Roman"/>
          <w:sz w:val="24"/>
          <w:szCs w:val="24"/>
        </w:rPr>
        <w:t>- Развивать познавательную активность, общение и самостоятельную реализацию индивидуальных арт-проектов (</w:t>
      </w:r>
      <w:proofErr w:type="spellStart"/>
      <w:r w:rsidRPr="00D05DF4">
        <w:rPr>
          <w:rFonts w:ascii="Times New Roman" w:eastAsia="Calibri" w:hAnsi="Times New Roman" w:cs="Times New Roman"/>
          <w:sz w:val="24"/>
          <w:szCs w:val="24"/>
        </w:rPr>
        <w:t>фотодизайн</w:t>
      </w:r>
      <w:proofErr w:type="spellEnd"/>
      <w:r w:rsidRPr="00D05DF4">
        <w:rPr>
          <w:rFonts w:ascii="Times New Roman" w:eastAsia="Calibri" w:hAnsi="Times New Roman" w:cs="Times New Roman"/>
          <w:sz w:val="24"/>
          <w:szCs w:val="24"/>
        </w:rPr>
        <w:t xml:space="preserve">, дизайн интерьера, игрушек, одежды, кустарный дизайн, смешанный вид дизайна, дизайн зданий и ландшафта и </w:t>
      </w:r>
      <w:proofErr w:type="spellStart"/>
      <w:r w:rsidRPr="00D05DF4">
        <w:rPr>
          <w:rFonts w:ascii="Times New Roman" w:eastAsia="Calibri" w:hAnsi="Times New Roman" w:cs="Times New Roman"/>
          <w:sz w:val="24"/>
          <w:szCs w:val="24"/>
        </w:rPr>
        <w:t>др</w:t>
      </w:r>
      <w:proofErr w:type="spellEnd"/>
      <w:r w:rsidRPr="00D05DF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2A6116" w:rsidRPr="00272728" w:rsidRDefault="002A6116" w:rsidP="002A611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A6116" w:rsidRPr="00272728" w:rsidRDefault="002A6116" w:rsidP="002A611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A6116" w:rsidRPr="00272728" w:rsidRDefault="002A6116" w:rsidP="002A611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A6116" w:rsidRPr="00272728" w:rsidRDefault="002A6116" w:rsidP="002A611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90660" w:rsidRDefault="00890660"/>
    <w:sectPr w:rsidR="00890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AC"/>
    <w:rsid w:val="00190254"/>
    <w:rsid w:val="002A6116"/>
    <w:rsid w:val="00890660"/>
    <w:rsid w:val="00D05DF4"/>
    <w:rsid w:val="00D8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772055"/>
  <w15:chartTrackingRefBased/>
  <w15:docId w15:val="{FAF64CED-5BE0-48E1-8C92-5A252844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A61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2A61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4</cp:revision>
  <dcterms:created xsi:type="dcterms:W3CDTF">2022-11-22T13:56:00Z</dcterms:created>
  <dcterms:modified xsi:type="dcterms:W3CDTF">2022-11-22T14:03:00Z</dcterms:modified>
</cp:coreProperties>
</file>